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7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75"/>
      </w:tblGrid>
      <w:tr w:rsidR="00560B6C" w:rsidRPr="00560B6C" w:rsidTr="00560B6C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985"/>
            </w:tblGrid>
            <w:tr w:rsidR="00560B6C" w:rsidRPr="00560B6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60B6C" w:rsidRPr="00560B6C" w:rsidRDefault="00560B6C" w:rsidP="00560B6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36"/>
                      <w:szCs w:val="36"/>
                      <w:lang w:eastAsia="pl-PL"/>
                    </w:rPr>
                  </w:pPr>
                  <w:r w:rsidRPr="00560B6C">
                    <w:rPr>
                      <w:rFonts w:ascii="Times New Roman" w:eastAsia="Times New Roman" w:hAnsi="Times New Roman" w:cs="Times New Roman"/>
                      <w:sz w:val="36"/>
                      <w:szCs w:val="36"/>
                      <w:lang w:eastAsia="pl-PL"/>
                    </w:rPr>
                    <w:t>Szanowni Państwo,</w:t>
                  </w:r>
                </w:p>
              </w:tc>
            </w:tr>
          </w:tbl>
          <w:p w:rsidR="00560B6C" w:rsidRPr="00560B6C" w:rsidRDefault="00560B6C" w:rsidP="00560B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560B6C" w:rsidRPr="00560B6C" w:rsidTr="00560B6C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985"/>
            </w:tblGrid>
            <w:tr w:rsidR="00560B6C" w:rsidRPr="00560B6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60B6C" w:rsidRPr="00560B6C" w:rsidRDefault="00560B6C" w:rsidP="00560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560B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Ubezpieczenie NNW Dzieci i Młodzieży w Nauczycielskiej Agencji Ubezpieczeniowej, to gwarancja ochrony 24/7 zarówno w placówce, jak i poza nią, na wakacjach i na całym świecie. Zaufało nam już ponad 100 tys. rodziców!</w:t>
                  </w:r>
                </w:p>
                <w:p w:rsidR="00560B6C" w:rsidRPr="00560B6C" w:rsidRDefault="00560B6C" w:rsidP="00560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</w:tr>
          </w:tbl>
          <w:p w:rsidR="00560B6C" w:rsidRPr="00560B6C" w:rsidRDefault="00560B6C" w:rsidP="00560B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560B6C" w:rsidRPr="00560B6C" w:rsidTr="00560B6C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985"/>
            </w:tblGrid>
            <w:tr w:rsidR="00560B6C" w:rsidRPr="00560B6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60B6C" w:rsidRPr="00560B6C" w:rsidRDefault="00560B6C" w:rsidP="00560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560B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Nowości w tegorocznej ofercie:</w:t>
                  </w:r>
                </w:p>
                <w:p w:rsidR="00560B6C" w:rsidRPr="00560B6C" w:rsidRDefault="00560B6C" w:rsidP="00560B6C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560B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zwrot kosztów porady psychiatry w związku z depresją dziecka</w:t>
                  </w:r>
                </w:p>
                <w:p w:rsidR="00560B6C" w:rsidRPr="00560B6C" w:rsidRDefault="00560B6C" w:rsidP="00560B6C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560B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zwrot kosztów usunięcia kleszcza, diagnostyki i antybiotykoterapii w przypadku ugryzienia kleszcza oraz wypłata za zachorowanie na boreliozę</w:t>
                  </w:r>
                </w:p>
                <w:p w:rsidR="00560B6C" w:rsidRPr="00560B6C" w:rsidRDefault="00560B6C" w:rsidP="00560B6C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560B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wypłaty świadczeń z powodu zachorowania na trzy nowe choroby: toksoplazmoza, bąblowica i wścieklizna</w:t>
                  </w:r>
                </w:p>
                <w:p w:rsidR="00560B6C" w:rsidRPr="00560B6C" w:rsidRDefault="00560B6C" w:rsidP="00560B6C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560B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wypłata świadczenia z tytułu </w:t>
                  </w:r>
                  <w:r w:rsidRPr="00560B6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  <w:t>uciążliwości leczenia</w:t>
                  </w:r>
                  <w:r w:rsidRPr="00560B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 (bólowe)</w:t>
                  </w:r>
                </w:p>
                <w:p w:rsidR="00560B6C" w:rsidRPr="00560B6C" w:rsidRDefault="00560B6C" w:rsidP="00560B6C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560B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podwojone świadczenie dla uszczerbków powyżej 70%</w:t>
                  </w:r>
                </w:p>
                <w:p w:rsidR="00560B6C" w:rsidRPr="00560B6C" w:rsidRDefault="00560B6C" w:rsidP="00560B6C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560B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zwiększone świadczenie za zachorowanie na </w:t>
                  </w:r>
                  <w:proofErr w:type="spellStart"/>
                  <w:r w:rsidRPr="00560B6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  <w:t>sepsę</w:t>
                  </w:r>
                  <w:proofErr w:type="spellEnd"/>
                </w:p>
                <w:p w:rsidR="00560B6C" w:rsidRPr="00560B6C" w:rsidRDefault="00560B6C" w:rsidP="00560B6C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560B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zwrot kosztów poszukiwania dziecka w przypadku zaginięcia</w:t>
                  </w:r>
                </w:p>
                <w:p w:rsidR="00560B6C" w:rsidRPr="00560B6C" w:rsidRDefault="00560B6C" w:rsidP="00560B6C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560B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świadczenie w związku z </w:t>
                  </w:r>
                  <w:r w:rsidRPr="00560B6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  <w:t>pogryzieniem</w:t>
                  </w:r>
                  <w:r w:rsidRPr="00560B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 przez psa </w:t>
                  </w:r>
                </w:p>
              </w:tc>
            </w:tr>
          </w:tbl>
          <w:p w:rsidR="00560B6C" w:rsidRPr="00560B6C" w:rsidRDefault="00560B6C" w:rsidP="00560B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560B6C" w:rsidRPr="00560B6C" w:rsidTr="00560B6C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985"/>
            </w:tblGrid>
            <w:tr w:rsidR="00560B6C" w:rsidRPr="00560B6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60B6C" w:rsidRPr="00560B6C" w:rsidRDefault="00560B6C" w:rsidP="00560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560B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Ponadto oferujemy: </w:t>
                  </w:r>
                </w:p>
                <w:p w:rsidR="00560B6C" w:rsidRPr="00560B6C" w:rsidRDefault="00560B6C" w:rsidP="00560B6C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560B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6 wariantów ubezpieczenia do wyboru</w:t>
                  </w:r>
                </w:p>
                <w:p w:rsidR="00560B6C" w:rsidRPr="00560B6C" w:rsidRDefault="00560B6C" w:rsidP="00560B6C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560B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świadczenia za pobyt w szpitalu dla dziecka w wyniku nieszczęśliwego wypadku                  i choroby już od 1 dnia</w:t>
                  </w:r>
                </w:p>
                <w:p w:rsidR="00560B6C" w:rsidRPr="00560B6C" w:rsidRDefault="00560B6C" w:rsidP="00560B6C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560B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świadczenie za </w:t>
                  </w:r>
                  <w:r w:rsidRPr="00560B6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  <w:t xml:space="preserve">pobyt w szpitalu dla rodzica </w:t>
                  </w:r>
                  <w:r w:rsidRPr="00560B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w związku z opieką nad dzieckiem</w:t>
                  </w:r>
                </w:p>
                <w:p w:rsidR="00560B6C" w:rsidRPr="00560B6C" w:rsidRDefault="00560B6C" w:rsidP="00560B6C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560B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zwrot kosztów zakupu wyrobów medycznych</w:t>
                  </w:r>
                </w:p>
                <w:p w:rsidR="00560B6C" w:rsidRPr="00560B6C" w:rsidRDefault="00560B6C" w:rsidP="00560B6C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560B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zwrot kosztów leczenia za rehabilitację, </w:t>
                  </w:r>
                  <w:r w:rsidRPr="00560B6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  <w:t>odbudowę stomatologiczną</w:t>
                  </w:r>
                  <w:r w:rsidRPr="00560B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 zębów,</w:t>
                  </w:r>
                  <w:r w:rsidRPr="00560B6C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pl-PL"/>
                    </w:rPr>
                    <w:t xml:space="preserve"> leków       </w:t>
                  </w:r>
                  <w:r w:rsidRPr="00560B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w wyniku NW</w:t>
                  </w:r>
                </w:p>
                <w:p w:rsidR="00560B6C" w:rsidRPr="00560B6C" w:rsidRDefault="00560B6C" w:rsidP="00560B6C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560B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szeroki </w:t>
                  </w:r>
                  <w:proofErr w:type="spellStart"/>
                  <w:r w:rsidRPr="00560B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Assistance</w:t>
                  </w:r>
                  <w:proofErr w:type="spellEnd"/>
                  <w:r w:rsidRPr="00560B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 (m.in. dostawa leków, transport medyczny, pomoc psychologiczna, indywidualne korepetycje)</w:t>
                  </w:r>
                </w:p>
              </w:tc>
            </w:tr>
          </w:tbl>
          <w:p w:rsidR="00560B6C" w:rsidRPr="00560B6C" w:rsidRDefault="00560B6C" w:rsidP="00560B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560B6C" w:rsidRPr="00560B6C" w:rsidTr="00560B6C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985"/>
            </w:tblGrid>
            <w:tr w:rsidR="00560B6C" w:rsidRPr="00560B6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60B6C" w:rsidRPr="00560B6C" w:rsidRDefault="00560B6C" w:rsidP="00560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560B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Warto pamiętać:</w:t>
                  </w:r>
                </w:p>
                <w:p w:rsidR="00560B6C" w:rsidRPr="00560B6C" w:rsidRDefault="00560B6C" w:rsidP="00560B6C">
                  <w:pPr>
                    <w:numPr>
                      <w:ilvl w:val="0"/>
                      <w:numId w:val="3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560B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wszystkim ubezpieczonym gwarantujemy szybką i sprawną likwidację szkód przez NAU</w:t>
                  </w:r>
                </w:p>
                <w:p w:rsidR="00560B6C" w:rsidRPr="00560B6C" w:rsidRDefault="00560B6C" w:rsidP="00560B6C">
                  <w:pPr>
                    <w:numPr>
                      <w:ilvl w:val="0"/>
                      <w:numId w:val="3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560B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przedstawione oferty ubezpieczenia są zgodne z wymogami MEN i KNF</w:t>
                  </w:r>
                </w:p>
                <w:p w:rsidR="00560B6C" w:rsidRPr="00560B6C" w:rsidRDefault="00560B6C" w:rsidP="00560B6C">
                  <w:pPr>
                    <w:numPr>
                      <w:ilvl w:val="0"/>
                      <w:numId w:val="3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560B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opłaty za ubezpieczenie można dokonać grupowo w szkole lub indywidualnie na </w:t>
                  </w:r>
                  <w:hyperlink r:id="rId5" w:tgtFrame="_blank" w:history="1">
                    <w:r w:rsidRPr="00560B6C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eastAsia="pl-PL"/>
                      </w:rPr>
                      <w:t>ubezpieczenia.nau.pl</w:t>
                    </w:r>
                  </w:hyperlink>
                </w:p>
                <w:p w:rsidR="00560B6C" w:rsidRPr="00560B6C" w:rsidRDefault="00560B6C" w:rsidP="00560B6C">
                  <w:pPr>
                    <w:numPr>
                      <w:ilvl w:val="0"/>
                      <w:numId w:val="3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560B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wykupując ubezpieczenie w formie grupowej otrzymujecie Państwo możliwość przystąpienia do ubezpieczenia OC placówki, pracowników lub dyrektora na preferencyjnych warunkach</w:t>
                  </w:r>
                </w:p>
              </w:tc>
            </w:tr>
          </w:tbl>
          <w:p w:rsidR="00560B6C" w:rsidRPr="00560B6C" w:rsidRDefault="00560B6C" w:rsidP="00560B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560B6C" w:rsidRPr="00560B6C" w:rsidTr="00560B6C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985"/>
            </w:tblGrid>
            <w:tr w:rsidR="00560B6C" w:rsidRPr="00560B6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60B6C" w:rsidRPr="00560B6C" w:rsidRDefault="00560B6C" w:rsidP="00560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560B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Zachęcam do zapoznania się ze szczegółową ofertą dostępną w załączniku oraz wyboru polisy jeszcze przed wakacjami.</w:t>
                  </w:r>
                </w:p>
              </w:tc>
            </w:tr>
          </w:tbl>
          <w:p w:rsidR="00560B6C" w:rsidRPr="00560B6C" w:rsidRDefault="00560B6C" w:rsidP="00560B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560B6C" w:rsidRPr="00560B6C" w:rsidTr="00560B6C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8985"/>
            </w:tblGrid>
            <w:tr w:rsidR="00560B6C" w:rsidRPr="00560B6C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560B6C" w:rsidRPr="00560B6C" w:rsidRDefault="00560B6C" w:rsidP="00560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560B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Pozostaje do Państwa dyspozycji</w:t>
                  </w:r>
                </w:p>
                <w:p w:rsidR="00560B6C" w:rsidRPr="00560B6C" w:rsidRDefault="00560B6C" w:rsidP="00560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560B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Anna </w:t>
                  </w:r>
                  <w:proofErr w:type="spellStart"/>
                  <w:r w:rsidRPr="00560B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NAUkowska</w:t>
                  </w:r>
                  <w:proofErr w:type="spellEnd"/>
                </w:p>
                <w:p w:rsidR="00560B6C" w:rsidRDefault="00560B6C" w:rsidP="00560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560B6C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tel. 456789123</w:t>
                  </w:r>
                </w:p>
                <w:p w:rsidR="00560B6C" w:rsidRPr="00560B6C" w:rsidRDefault="00560B6C" w:rsidP="00560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  <w:p w:rsidR="00560B6C" w:rsidRPr="00560B6C" w:rsidRDefault="00560B6C" w:rsidP="00560B6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</w:tr>
          </w:tbl>
          <w:p w:rsidR="00560B6C" w:rsidRPr="00560B6C" w:rsidRDefault="00560B6C" w:rsidP="00560B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263D1E" w:rsidRDefault="00263D1E"/>
    <w:sectPr w:rsidR="00263D1E" w:rsidSect="00263D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EA7D73"/>
    <w:multiLevelType w:val="multilevel"/>
    <w:tmpl w:val="FC68E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E041B6B"/>
    <w:multiLevelType w:val="multilevel"/>
    <w:tmpl w:val="31C47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D266753"/>
    <w:multiLevelType w:val="multilevel"/>
    <w:tmpl w:val="4E50A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60B6C"/>
    <w:rsid w:val="00263D1E"/>
    <w:rsid w:val="00560B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63D1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560B6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44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4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8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8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32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2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7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4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ubezpieczenia.nau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288</Words>
  <Characters>1732</Characters>
  <Application>Microsoft Office Word</Application>
  <DocSecurity>0</DocSecurity>
  <Lines>14</Lines>
  <Paragraphs>4</Paragraphs>
  <ScaleCrop>false</ScaleCrop>
  <Company/>
  <LinksUpToDate>false</LinksUpToDate>
  <CharactersWithSpaces>2016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Prezes</dc:creator>
  <cp:keywords/>
  <dc:description/>
  <cp:lastModifiedBy>Prezes</cp:lastModifiedBy>
  <cp:revision>3</cp:revision>
  <cp:lastPrinted>2020-06-20T10:03:00Z</cp:lastPrinted>
  <dcterms:created xsi:type="dcterms:W3CDTF">2020-06-20T10:01:00Z</dcterms:created>
  <dcterms:modified xsi:type="dcterms:W3CDTF">2020-06-20T10:03:00Z</dcterms:modified>
</cp:coreProperties>
</file>